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17"/>
          <w:szCs w:val="17"/>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1952625</wp:posOffset>
            </wp:positionH>
            <wp:positionV relativeFrom="paragraph">
              <wp:posOffset>0</wp:posOffset>
            </wp:positionV>
            <wp:extent cx="1659118" cy="8382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9118" cy="838200"/>
                    </a:xfrm>
                    <a:prstGeom prst="rect"/>
                    <a:ln/>
                  </pic:spPr>
                </pic:pic>
              </a:graphicData>
            </a:graphic>
          </wp:anchor>
        </w:drawing>
      </w:r>
    </w:p>
    <w:p w:rsidR="00000000" w:rsidDel="00000000" w:rsidP="00000000" w:rsidRDefault="00000000" w:rsidRPr="00000000" w14:paraId="00000002">
      <w:pPr>
        <w:pStyle w:val="Heading1"/>
        <w:keepNext w:val="0"/>
        <w:keepLines w:val="0"/>
        <w:widowControl w:val="0"/>
        <w:spacing w:after="0" w:before="0" w:line="255" w:lineRule="auto"/>
        <w:ind w:left="326" w:right="552" w:hanging="139.00000000000003"/>
        <w:rPr>
          <w:rFonts w:ascii="Times New Roman" w:cs="Times New Roman" w:eastAsia="Times New Roman" w:hAnsi="Times New Roman"/>
          <w:color w:val="5e5e5b"/>
          <w:sz w:val="20"/>
          <w:szCs w:val="20"/>
        </w:rPr>
      </w:pPr>
      <w:r w:rsidDel="00000000" w:rsidR="00000000" w:rsidRPr="00000000">
        <w:rPr>
          <w:rFonts w:ascii="Times New Roman" w:cs="Times New Roman" w:eastAsia="Times New Roman" w:hAnsi="Times New Roman"/>
          <w:color w:val="5e5e5b"/>
          <w:sz w:val="20"/>
          <w:szCs w:val="20"/>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7289800</wp:posOffset>
                </wp:positionH>
                <wp:positionV relativeFrom="paragraph">
                  <wp:posOffset>0</wp:posOffset>
                </wp:positionV>
                <wp:extent cx="1270" cy="835660"/>
                <wp:effectExtent b="0" l="0" r="0" t="0"/>
                <wp:wrapNone/>
                <wp:docPr id="1" name=""/>
                <a:graphic>
                  <a:graphicData uri="http://schemas.microsoft.com/office/word/2010/wordprocessingGroup">
                    <wpg:wgp>
                      <wpg:cNvGrpSpPr/>
                      <wpg:grpSpPr>
                        <a:xfrm>
                          <a:off x="5345365" y="3362170"/>
                          <a:ext cx="1270" cy="835660"/>
                          <a:chOff x="5345365" y="3362170"/>
                          <a:chExt cx="1270" cy="835660"/>
                        </a:xfrm>
                      </wpg:grpSpPr>
                      <wpg:grpSp>
                        <wpg:cNvGrpSpPr/>
                        <wpg:grpSpPr>
                          <a:xfrm>
                            <a:off x="5345365" y="3362170"/>
                            <a:ext cx="1270" cy="835660"/>
                            <a:chOff x="5345365" y="3362170"/>
                            <a:chExt cx="1270" cy="835660"/>
                          </a:xfrm>
                        </wpg:grpSpPr>
                        <wps:wsp>
                          <wps:cNvSpPr/>
                          <wps:cNvPr id="3" name="Shape 3"/>
                          <wps:spPr>
                            <a:xfrm>
                              <a:off x="5345365" y="3362170"/>
                              <a:ext cx="1250" cy="83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5365" y="3362170"/>
                              <a:ext cx="1270" cy="835660"/>
                              <a:chOff x="12216" y="-20"/>
                              <a:chExt cx="2" cy="1316"/>
                            </a:xfrm>
                          </wpg:grpSpPr>
                          <wps:wsp>
                            <wps:cNvSpPr/>
                            <wps:cNvPr id="5" name="Shape 5"/>
                            <wps:spPr>
                              <a:xfrm>
                                <a:off x="12216" y="-20"/>
                                <a:ext cx="0" cy="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216" y="-20"/>
                                <a:ext cx="2" cy="1316"/>
                              </a:xfrm>
                              <a:custGeom>
                                <a:rect b="b" l="l" r="r" t="t"/>
                                <a:pathLst>
                                  <a:path extrusionOk="0" h="1316" w="120000">
                                    <a:moveTo>
                                      <a:pt x="0" y="1316"/>
                                    </a:moveTo>
                                    <a:lnTo>
                                      <a:pt x="0" y="0"/>
                                    </a:lnTo>
                                  </a:path>
                                </a:pathLst>
                              </a:custGeom>
                              <a:noFill/>
                              <a:ln cap="flat" cmpd="sng" w="9525">
                                <a:solidFill>
                                  <a:srgbClr val="1C1C1C"/>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7289800</wp:posOffset>
                </wp:positionH>
                <wp:positionV relativeFrom="paragraph">
                  <wp:posOffset>0</wp:posOffset>
                </wp:positionV>
                <wp:extent cx="1270" cy="83566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 cy="835660"/>
                        </a:xfrm>
                        <a:prstGeom prst="rect"/>
                        <a:ln/>
                      </pic:spPr>
                    </pic:pic>
                  </a:graphicData>
                </a:graphic>
              </wp:anchor>
            </w:drawing>
          </mc:Fallback>
        </mc:AlternateContent>
      </w:r>
    </w:p>
    <w:p w:rsidR="00000000" w:rsidDel="00000000" w:rsidP="00000000" w:rsidRDefault="00000000" w:rsidRPr="00000000" w14:paraId="00000003">
      <w:pPr>
        <w:spacing w:line="360" w:lineRule="auto"/>
        <w:rPr>
          <w:rFonts w:ascii="Cambria" w:cs="Cambria" w:eastAsia="Cambria" w:hAnsi="Cambria"/>
        </w:rPr>
        <w:sectPr>
          <w:pgSz w:h="15840" w:w="12240" w:orient="portrait"/>
          <w:pgMar w:bottom="1440" w:top="720" w:left="1440" w:right="1440" w:header="288" w:footer="720"/>
          <w:pgNumType w:start="1"/>
        </w:sect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highlight w:val="yellow"/>
          <w:rtl w:val="0"/>
        </w:rPr>
        <w:t xml:space="preserve">April XX</w:t>
      </w:r>
      <w:r w:rsidDel="00000000" w:rsidR="00000000" w:rsidRPr="00000000">
        <w:rPr>
          <w:highlight w:val="yellow"/>
          <w:rtl w:val="0"/>
        </w:rPr>
        <w:t xml:space="preserve">, 2021 </w:t>
      </w:r>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tl w:val="0"/>
        </w:rPr>
        <w:t xml:space="preserve">FOR IMMEDIATE RELEASE</w:t>
      </w:r>
    </w:p>
    <w:p w:rsidR="00000000" w:rsidDel="00000000" w:rsidP="00000000" w:rsidRDefault="00000000" w:rsidRPr="00000000" w14:paraId="00000008">
      <w:pPr>
        <w:spacing w:line="360" w:lineRule="auto"/>
        <w:jc w:val="left"/>
        <w:rPr/>
      </w:pPr>
      <w:r w:rsidDel="00000000" w:rsidR="00000000" w:rsidRPr="00000000">
        <w:rPr>
          <w:rtl w:val="0"/>
        </w:rPr>
      </w:r>
    </w:p>
    <w:p w:rsidR="00000000" w:rsidDel="00000000" w:rsidP="00000000" w:rsidRDefault="00000000" w:rsidRPr="00000000" w14:paraId="00000009">
      <w:pPr>
        <w:spacing w:line="276" w:lineRule="auto"/>
        <w:jc w:val="right"/>
        <w:rPr>
          <w:b w:val="1"/>
        </w:rPr>
      </w:pPr>
      <w:r w:rsidDel="00000000" w:rsidR="00000000" w:rsidRPr="00000000">
        <w:rPr>
          <w:rtl w:val="0"/>
        </w:rPr>
      </w:r>
    </w:p>
    <w:p w:rsidR="00000000" w:rsidDel="00000000" w:rsidP="00000000" w:rsidRDefault="00000000" w:rsidRPr="00000000" w14:paraId="0000000A">
      <w:pPr>
        <w:spacing w:line="276" w:lineRule="auto"/>
        <w:jc w:val="right"/>
        <w:rPr>
          <w:b w:val="1"/>
        </w:rPr>
      </w:pPr>
      <w:r w:rsidDel="00000000" w:rsidR="00000000" w:rsidRPr="00000000">
        <w:rPr>
          <w:rtl w:val="0"/>
        </w:rPr>
      </w:r>
    </w:p>
    <w:p w:rsidR="00000000" w:rsidDel="00000000" w:rsidP="00000000" w:rsidRDefault="00000000" w:rsidRPr="00000000" w14:paraId="0000000B">
      <w:pPr>
        <w:spacing w:line="276" w:lineRule="auto"/>
        <w:jc w:val="right"/>
        <w:rPr>
          <w:highlight w:val="yellow"/>
        </w:rPr>
      </w:pPr>
      <w:r w:rsidDel="00000000" w:rsidR="00000000" w:rsidRPr="00000000">
        <w:rPr>
          <w:b w:val="1"/>
          <w:highlight w:val="yellow"/>
          <w:rtl w:val="0"/>
        </w:rPr>
        <w:t xml:space="preserve">Contact: </w:t>
      </w:r>
      <w:r w:rsidDel="00000000" w:rsidR="00000000" w:rsidRPr="00000000">
        <w:rPr>
          <w:highlight w:val="yellow"/>
          <w:rtl w:val="0"/>
        </w:rPr>
        <w:t xml:space="preserve">Insert contact name</w:t>
      </w:r>
    </w:p>
    <w:p w:rsidR="00000000" w:rsidDel="00000000" w:rsidP="00000000" w:rsidRDefault="00000000" w:rsidRPr="00000000" w14:paraId="0000000C">
      <w:pPr>
        <w:spacing w:line="276" w:lineRule="auto"/>
        <w:jc w:val="right"/>
        <w:rPr>
          <w:highlight w:val="yellow"/>
        </w:rPr>
      </w:pPr>
      <w:r w:rsidDel="00000000" w:rsidR="00000000" w:rsidRPr="00000000">
        <w:rPr>
          <w:b w:val="1"/>
          <w:highlight w:val="yellow"/>
          <w:rtl w:val="0"/>
        </w:rPr>
        <w:t xml:space="preserve">Phone: </w:t>
      </w:r>
      <w:r w:rsidDel="00000000" w:rsidR="00000000" w:rsidRPr="00000000">
        <w:rPr>
          <w:highlight w:val="yellow"/>
          <w:rtl w:val="0"/>
        </w:rPr>
        <w:t xml:space="preserve">Insert phone number</w:t>
      </w:r>
      <w:r w:rsidDel="00000000" w:rsidR="00000000" w:rsidRPr="00000000">
        <w:rPr>
          <w:rtl w:val="0"/>
        </w:rPr>
      </w:r>
    </w:p>
    <w:p w:rsidR="00000000" w:rsidDel="00000000" w:rsidP="00000000" w:rsidRDefault="00000000" w:rsidRPr="00000000" w14:paraId="0000000D">
      <w:pPr>
        <w:spacing w:line="276" w:lineRule="auto"/>
        <w:jc w:val="right"/>
        <w:rPr>
          <w:highlight w:val="yellow"/>
        </w:rPr>
        <w:sectPr>
          <w:type w:val="continuous"/>
          <w:pgSz w:h="15840" w:w="12240" w:orient="portrait"/>
          <w:pgMar w:bottom="0" w:top="0" w:left="1440" w:right="1440" w:header="720" w:footer="720"/>
          <w:cols w:equalWidth="0" w:num="2">
            <w:col w:space="720" w:w="4320"/>
            <w:col w:space="0" w:w="4320"/>
          </w:cols>
        </w:sectPr>
      </w:pPr>
      <w:r w:rsidDel="00000000" w:rsidR="00000000" w:rsidRPr="00000000">
        <w:rPr>
          <w:b w:val="1"/>
          <w:highlight w:val="yellow"/>
          <w:rtl w:val="0"/>
        </w:rPr>
        <w:t xml:space="preserve">Email:</w:t>
      </w:r>
      <w:r w:rsidDel="00000000" w:rsidR="00000000" w:rsidRPr="00000000">
        <w:rPr>
          <w:highlight w:val="yellow"/>
          <w:rtl w:val="0"/>
        </w:rPr>
        <w:t xml:space="preserve"> Insert email</w:t>
      </w:r>
      <w:r w:rsidDel="00000000" w:rsidR="00000000" w:rsidRPr="00000000">
        <w:rPr>
          <w:rtl w:val="0"/>
        </w:rPr>
      </w:r>
    </w:p>
    <w:p w:rsidR="00000000" w:rsidDel="00000000" w:rsidP="00000000" w:rsidRDefault="00000000" w:rsidRPr="00000000" w14:paraId="0000000E">
      <w:pPr>
        <w:widowControl w:val="0"/>
        <w:spacing w:after="0" w:line="276" w:lineRule="auto"/>
        <w:jc w:val="center"/>
        <w:rPr>
          <w:b w:val="1"/>
          <w:sz w:val="24"/>
          <w:szCs w:val="24"/>
        </w:rPr>
      </w:pPr>
      <w:r w:rsidDel="00000000" w:rsidR="00000000" w:rsidRPr="00000000">
        <w:rPr>
          <w:b w:val="1"/>
          <w:sz w:val="24"/>
          <w:szCs w:val="24"/>
          <w:rtl w:val="0"/>
        </w:rPr>
        <w:t xml:space="preserve">XXXXXXXX 4-H CLUB VOTES TO </w:t>
      </w:r>
      <w:r w:rsidDel="00000000" w:rsidR="00000000" w:rsidRPr="00000000">
        <w:rPr>
          <w:b w:val="1"/>
          <w:i w:val="1"/>
          <w:sz w:val="24"/>
          <w:szCs w:val="24"/>
          <w:rtl w:val="0"/>
        </w:rPr>
        <w:t xml:space="preserve">ENDORSE THE COURSE</w:t>
      </w:r>
      <w:r w:rsidDel="00000000" w:rsidR="00000000" w:rsidRPr="00000000">
        <w:rPr>
          <w:b w:val="1"/>
          <w:sz w:val="24"/>
          <w:szCs w:val="24"/>
          <w:rtl w:val="0"/>
        </w:rPr>
        <w:t xml:space="preserve">  </w:t>
      </w:r>
    </w:p>
    <w:p w:rsidR="00000000" w:rsidDel="00000000" w:rsidP="00000000" w:rsidRDefault="00000000" w:rsidRPr="00000000" w14:paraId="0000000F">
      <w:pPr>
        <w:widowControl w:val="0"/>
        <w:spacing w:after="0" w:line="276" w:lineRule="auto"/>
        <w:jc w:val="center"/>
        <w:rPr>
          <w:i w:val="1"/>
          <w:sz w:val="24"/>
          <w:szCs w:val="24"/>
        </w:rPr>
      </w:pPr>
      <w:r w:rsidDel="00000000" w:rsidR="00000000" w:rsidRPr="00000000">
        <w:rPr>
          <w:rtl w:val="0"/>
        </w:rPr>
      </w:r>
    </w:p>
    <w:p w:rsidR="00000000" w:rsidDel="00000000" w:rsidP="00000000" w:rsidRDefault="00000000" w:rsidRPr="00000000" w14:paraId="00000010">
      <w:pPr>
        <w:widowControl w:val="0"/>
        <w:spacing w:after="0" w:line="276" w:lineRule="auto"/>
        <w:jc w:val="center"/>
        <w:rPr>
          <w:i w:val="1"/>
          <w:sz w:val="12"/>
          <w:szCs w:val="12"/>
        </w:rPr>
      </w:pPr>
      <w:r w:rsidDel="00000000" w:rsidR="00000000" w:rsidRPr="00000000">
        <w:rPr>
          <w:rtl w:val="0"/>
        </w:rPr>
      </w:r>
    </w:p>
    <w:p w:rsidR="00000000" w:rsidDel="00000000" w:rsidP="00000000" w:rsidRDefault="00000000" w:rsidRPr="00000000" w14:paraId="00000011">
      <w:pPr>
        <w:widowControl w:val="0"/>
        <w:spacing w:after="160" w:line="276" w:lineRule="auto"/>
        <w:rPr>
          <w:color w:val="211d1e"/>
        </w:rPr>
      </w:pPr>
      <w:r w:rsidDel="00000000" w:rsidR="00000000" w:rsidRPr="00000000">
        <w:rPr>
          <w:highlight w:val="yellow"/>
          <w:rtl w:val="0"/>
        </w:rPr>
        <w:t xml:space="preserve">CITY</w:t>
      </w:r>
      <w:r w:rsidDel="00000000" w:rsidR="00000000" w:rsidRPr="00000000">
        <w:rPr>
          <w:highlight w:val="yellow"/>
          <w:rtl w:val="0"/>
        </w:rPr>
        <w:t xml:space="preserve">, Kan. April  XX, 2021</w:t>
      </w:r>
      <w:r w:rsidDel="00000000" w:rsidR="00000000" w:rsidRPr="00000000">
        <w:rPr>
          <w:rtl w:val="0"/>
        </w:rPr>
        <w:t xml:space="preserve">—  The </w:t>
      </w:r>
      <w:r w:rsidDel="00000000" w:rsidR="00000000" w:rsidRPr="00000000">
        <w:rPr>
          <w:highlight w:val="yellow"/>
          <w:rtl w:val="0"/>
        </w:rPr>
        <w:t xml:space="preserve">XXXXXXXX</w:t>
      </w:r>
      <w:r w:rsidDel="00000000" w:rsidR="00000000" w:rsidRPr="00000000">
        <w:rPr>
          <w:rtl w:val="0"/>
        </w:rPr>
        <w:t xml:space="preserve"> 4-H Club voted to </w:t>
      </w:r>
      <w:r w:rsidDel="00000000" w:rsidR="00000000" w:rsidRPr="00000000">
        <w:rPr>
          <w:i w:val="1"/>
          <w:rtl w:val="0"/>
        </w:rPr>
        <w:t xml:space="preserve">Endorse The Course</w:t>
      </w:r>
      <w:r w:rsidDel="00000000" w:rsidR="00000000" w:rsidRPr="00000000">
        <w:rPr>
          <w:rtl w:val="0"/>
        </w:rPr>
        <w:t xml:space="preserve"> at Rock Springs Ranch during their </w:t>
      </w:r>
      <w:r w:rsidDel="00000000" w:rsidR="00000000" w:rsidRPr="00000000">
        <w:rPr>
          <w:highlight w:val="yellow"/>
          <w:rtl w:val="0"/>
        </w:rPr>
        <w:t xml:space="preserve">April</w:t>
      </w:r>
      <w:r w:rsidDel="00000000" w:rsidR="00000000" w:rsidRPr="00000000">
        <w:rPr>
          <w:rtl w:val="0"/>
        </w:rPr>
        <w:t xml:space="preserve"> meeting. All </w:t>
      </w:r>
      <w:r w:rsidDel="00000000" w:rsidR="00000000" w:rsidRPr="00000000">
        <w:rPr>
          <w:color w:val="211d1e"/>
          <w:rtl w:val="0"/>
        </w:rPr>
        <w:t xml:space="preserve">Kansas 4-H Clubs were challenged by the Kansas 4-H Youth Leadership Council to make a gift for the construction of a new</w:t>
      </w:r>
      <w:r w:rsidDel="00000000" w:rsidR="00000000" w:rsidRPr="00000000">
        <w:rPr>
          <w:color w:val="211d1e"/>
          <w:rtl w:val="0"/>
        </w:rPr>
        <w:t xml:space="preserve"> Leadership Adventure Course </w:t>
      </w:r>
      <w:r w:rsidDel="00000000" w:rsidR="00000000" w:rsidRPr="00000000">
        <w:rPr>
          <w:color w:val="211d1e"/>
          <w:rtl w:val="0"/>
        </w:rPr>
        <w:t xml:space="preserve">for Rock Springs Ranch, the State 4-H Center located south of Junction City, Kan. The Leadership Adventure Course is a team-obstacle course with high ropes, low elements and a dueling zip line to use as leadership development tools. </w:t>
      </w:r>
    </w:p>
    <w:p w:rsidR="00000000" w:rsidDel="00000000" w:rsidP="00000000" w:rsidRDefault="00000000" w:rsidRPr="00000000" w14:paraId="00000012">
      <w:pPr>
        <w:widowControl w:val="0"/>
        <w:spacing w:after="160" w:line="276" w:lineRule="auto"/>
        <w:rPr>
          <w:color w:val="211d1e"/>
        </w:rPr>
      </w:pPr>
      <w:r w:rsidDel="00000000" w:rsidR="00000000" w:rsidRPr="00000000">
        <w:rPr>
          <w:highlight w:val="yellow"/>
          <w:rtl w:val="0"/>
        </w:rPr>
        <w:t xml:space="preserve">“The XXXXXX 4-H Club voted to </w:t>
      </w:r>
      <w:r w:rsidDel="00000000" w:rsidR="00000000" w:rsidRPr="00000000">
        <w:rPr>
          <w:i w:val="1"/>
          <w:highlight w:val="yellow"/>
          <w:rtl w:val="0"/>
        </w:rPr>
        <w:t xml:space="preserve">Endorse The Course</w:t>
      </w:r>
      <w:r w:rsidDel="00000000" w:rsidR="00000000" w:rsidRPr="00000000">
        <w:rPr>
          <w:highlight w:val="yellow"/>
          <w:rtl w:val="0"/>
        </w:rPr>
        <w:t xml:space="preserve"> because ____________________.,” First Name Last Name, club role, said. “I am excited about this new activity at Rock Springs Ranch _____________________.” </w:t>
      </w:r>
      <w:r w:rsidDel="00000000" w:rsidR="00000000" w:rsidRPr="00000000">
        <w:rPr>
          <w:rtl w:val="0"/>
        </w:rPr>
      </w:r>
    </w:p>
    <w:p w:rsidR="00000000" w:rsidDel="00000000" w:rsidP="00000000" w:rsidRDefault="00000000" w:rsidRPr="00000000" w14:paraId="00000013">
      <w:pPr>
        <w:widowControl w:val="0"/>
        <w:rPr>
          <w:color w:val="211d1e"/>
        </w:rPr>
      </w:pPr>
      <w:r w:rsidDel="00000000" w:rsidR="00000000" w:rsidRPr="00000000">
        <w:rPr>
          <w:color w:val="211d1e"/>
          <w:rtl w:val="0"/>
        </w:rPr>
        <w:t xml:space="preserve">Together, Kansas 4-H Club’s have a goal to raise $25,000 for the Leadership Adventure Course by May 1. For every $5,000 clubs raise, generous donors who believe in the resilience of Kansas 4-H members will match every gift dollar for dollar, up to $25,000. </w:t>
      </w:r>
    </w:p>
    <w:p w:rsidR="00000000" w:rsidDel="00000000" w:rsidP="00000000" w:rsidRDefault="00000000" w:rsidRPr="00000000" w14:paraId="00000014">
      <w:pPr>
        <w:widowControl w:val="0"/>
        <w:rPr>
          <w:color w:val="211d1e"/>
          <w:sz w:val="15"/>
          <w:szCs w:val="15"/>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color w:val="211d1e"/>
          <w:rtl w:val="0"/>
        </w:rPr>
        <w:t xml:space="preserve">Kansas 4-H youth will get to enjoy the new Leadership Adventure this summer, 75 years after Rock Springs Ranch was founded. In 1945, Kansas 4-H Clubs purchased the land that is now Rock Springs Ranch to be the state 4-H center for Kansas youth. Kansas 4-H Clubs participating in the Endorse The Course challenge are continuing the tradition of youth philanthropy. </w:t>
      </w:r>
      <w:r w:rsidDel="00000000" w:rsidR="00000000" w:rsidRPr="00000000">
        <w:rPr>
          <w:highlight w:val="yellow"/>
          <w:rtl w:val="0"/>
        </w:rPr>
        <w:t xml:space="preserve">XXXXXXXX </w:t>
      </w:r>
      <w:r w:rsidDel="00000000" w:rsidR="00000000" w:rsidRPr="00000000">
        <w:rPr>
          <w:rtl w:val="0"/>
        </w:rPr>
        <w:t xml:space="preserve">4-H club invites others to join them and </w:t>
      </w:r>
      <w:r w:rsidDel="00000000" w:rsidR="00000000" w:rsidRPr="00000000">
        <w:rPr>
          <w:i w:val="1"/>
          <w:rtl w:val="0"/>
        </w:rPr>
        <w:t xml:space="preserve">Endorse the Course</w:t>
      </w:r>
      <w:r w:rsidDel="00000000" w:rsidR="00000000" w:rsidRPr="00000000">
        <w:rPr>
          <w:rtl w:val="0"/>
        </w:rPr>
        <w:t xml:space="preserve"> by making a gift at </w:t>
      </w:r>
      <w:hyperlink r:id="rId8">
        <w:r w:rsidDel="00000000" w:rsidR="00000000" w:rsidRPr="00000000">
          <w:rPr>
            <w:rtl w:val="0"/>
          </w:rPr>
          <w:t xml:space="preserve">kansas4hfoundation.org/ETC</w:t>
        </w:r>
      </w:hyperlink>
      <w:r w:rsidDel="00000000" w:rsidR="00000000" w:rsidRPr="00000000">
        <w:rPr>
          <w:rtl w:val="0"/>
        </w:rPr>
        <w:t xml:space="preserve">.</w:t>
      </w:r>
    </w:p>
    <w:p w:rsidR="00000000" w:rsidDel="00000000" w:rsidP="00000000" w:rsidRDefault="00000000" w:rsidRPr="00000000" w14:paraId="00000016">
      <w:pPr>
        <w:widowControl w:val="0"/>
        <w:rPr>
          <w:color w:val="211d1e"/>
        </w:rPr>
      </w:pPr>
      <w:r w:rsidDel="00000000" w:rsidR="00000000" w:rsidRPr="00000000">
        <w:rPr>
          <w:rtl w:val="0"/>
        </w:rPr>
      </w:r>
    </w:p>
    <w:p w:rsidR="00000000" w:rsidDel="00000000" w:rsidP="00000000" w:rsidRDefault="00000000" w:rsidRPr="00000000" w14:paraId="00000017">
      <w:pPr>
        <w:widowControl w:val="0"/>
        <w:rPr>
          <w:color w:val="211d1e"/>
        </w:rPr>
      </w:pPr>
      <w:r w:rsidDel="00000000" w:rsidR="00000000" w:rsidRPr="00000000">
        <w:rPr>
          <w:color w:val="211d1e"/>
          <w:rtl w:val="0"/>
        </w:rPr>
        <w:t xml:space="preserve">“It is so cool that we get to be a part of the tradition for Kansas 4-H Clubs to come together,” Korben Clawson, Kansas 4-H Youth Leadership Council Member, said. “Kansas 4-H Clubs around the state are pledging their hands to larger service and contributing to the next 75 years of Rock Springs Ranch. This is our legacy for the next generation of Kansas 4-H members.”</w:t>
      </w:r>
      <w:r w:rsidDel="00000000" w:rsidR="00000000" w:rsidRPr="00000000">
        <w:rPr>
          <w:rtl w:val="0"/>
        </w:rPr>
      </w:r>
    </w:p>
    <w:p w:rsidR="00000000" w:rsidDel="00000000" w:rsidP="00000000" w:rsidRDefault="00000000" w:rsidRPr="00000000" w14:paraId="00000018">
      <w:pPr>
        <w:widowControl w:val="0"/>
        <w:rPr>
          <w:color w:val="211d1e"/>
        </w:rPr>
      </w:pPr>
      <w:r w:rsidDel="00000000" w:rsidR="00000000" w:rsidRPr="00000000">
        <w:rPr>
          <w:rtl w:val="0"/>
        </w:rPr>
      </w:r>
    </w:p>
    <w:p w:rsidR="00000000" w:rsidDel="00000000" w:rsidP="00000000" w:rsidRDefault="00000000" w:rsidRPr="00000000" w14:paraId="00000019">
      <w:pPr>
        <w:widowControl w:val="0"/>
        <w:rPr>
          <w:sz w:val="12"/>
          <w:szCs w:val="12"/>
        </w:rPr>
      </w:pPr>
      <w:r w:rsidDel="00000000" w:rsidR="00000000" w:rsidRPr="00000000">
        <w:rPr>
          <w:rtl w:val="0"/>
        </w:rPr>
        <w:t xml:space="preserve">4-H is the state’s largest positive youth development program with over a century of presence in Kansas. </w:t>
      </w:r>
      <w:r w:rsidDel="00000000" w:rsidR="00000000" w:rsidRPr="00000000">
        <w:rPr>
          <w:rtl w:val="0"/>
        </w:rPr>
        <w:t xml:space="preserve">Kansas 4-H shapes youth to be dynamic leaders and community members through experiential learning opportunities. These opportunities range from project participation to leadership training to 4-H camp at Rock Springs Ranch. At capstone 4-H experiences such as the county fair and 4-H camp, youth engage in research-based, </w:t>
      </w:r>
      <w:r w:rsidDel="00000000" w:rsidR="00000000" w:rsidRPr="00000000">
        <w:rPr>
          <w:rtl w:val="0"/>
        </w:rPr>
        <w:t xml:space="preserve">rich learning opportunities</w:t>
      </w:r>
      <w:r w:rsidDel="00000000" w:rsidR="00000000" w:rsidRPr="00000000">
        <w:rPr>
          <w:rtl w:val="0"/>
        </w:rPr>
        <w:t xml:space="preserve"> where they learn mastery, independence, belonging and generosity.</w:t>
      </w:r>
      <w:r w:rsidDel="00000000" w:rsidR="00000000" w:rsidRPr="00000000">
        <w:rPr>
          <w:rtl w:val="0"/>
        </w:rPr>
      </w:r>
    </w:p>
    <w:p w:rsidR="00000000" w:rsidDel="00000000" w:rsidP="00000000" w:rsidRDefault="00000000" w:rsidRPr="00000000" w14:paraId="0000001A">
      <w:pPr>
        <w:widowControl w:val="0"/>
        <w:spacing w:after="160" w:line="276" w:lineRule="auto"/>
        <w:jc w:val="center"/>
        <w:rPr>
          <w:highlight w:val="yellow"/>
        </w:rPr>
      </w:pPr>
      <w:r w:rsidDel="00000000" w:rsidR="00000000" w:rsidRPr="00000000">
        <w:rPr>
          <w:b w:val="1"/>
          <w:highlight w:val="yellow"/>
          <w:rtl w:val="0"/>
        </w:rPr>
        <w:t xml:space="preserve">XXX INSERT WORD COUNT OF ARTICLE</w:t>
      </w:r>
      <w:r w:rsidDel="00000000" w:rsidR="00000000" w:rsidRPr="00000000">
        <w:rPr>
          <w:b w:val="1"/>
          <w:highlight w:val="yellow"/>
          <w:rtl w:val="0"/>
        </w:rPr>
        <w:t xml:space="preserve"> </w:t>
      </w:r>
      <w:r w:rsidDel="00000000" w:rsidR="00000000" w:rsidRPr="00000000">
        <w:rPr>
          <w:rtl w:val="0"/>
        </w:rPr>
      </w:r>
    </w:p>
    <w:sectPr>
      <w:type w:val="continuous"/>
      <w:pgSz w:h="15840" w:w="12240" w:orient="portrait"/>
      <w:pgMar w:bottom="0" w:top="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kansas4hfoundation.org/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